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10. Misericordia e consolazione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Nel libro del profeta Geremia, i capitoli 30 e 31 sono detti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libro della consolazione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fr-FR"/>
        </w:rPr>
        <w:t>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in essi la misericordia di Dio si presenta con tutta la sua capacit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confortare e aprire il cuore degli afflitti alla speranza. Oggi vogliamo anche noi ascoltare questo messaggio di consolazione.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Geremia si rivolge agli israeliti che sono stati deportati in terra straniera e preannuncia il ritorno in patria. Questo rientro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segno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infinito di Dio Padre che non abbandona i suoi figli, ma se ne prende cura e li salva.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esilio era stata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esperienza devastante per Israele. La fede aveva vacillato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in terra straniera, senza il tempio, senza il culto, dopo aver visto il paese distrutto, era difficile continuare a credere alla bont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del Signore. Mi viene il pensiero della vicina Albania e come dopo tanta persecuzione e distruzione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riuscita ad alzarsi nella dignit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e nella fede.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avevano sofferto gli israeliti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esilio.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Anche noi possiamo vivere a volte una sorta di esilio, quando la solitudine, la sofferenza, la morte ci fanno pensare di essere stati abbandonati da Dio. Quante volte abbiamo sentito questa parola: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Dio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dimenticato di me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: sono persone che soffrono e si sentono abbandonate. E quanti nostri fratelli invece stanno vivendo in questo tempo una reale e drammatica situazione di esilio, lontani dalla loro patria, con negli occhi ancora le macerie delle loro case, nel cuore la paura e spesso, purtroppo, il dolore per la perdita di persone care! In questi casi uno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  <w:lang w:val="de-DE"/>
        </w:rPr>
        <w:t>chiedersi: dov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 xml:space="preserve">Dio? Come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possibile che tanta sofferenza possa abbattersi su uomini, donne e bambini innocenti? E quando cercano di entrare in qualche altra parte gli chiudono la porta. E sono l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al confine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tante porte e tanti cuori sono chiusi. I migranti di oggi che soffrono il freddo, senza cibo e non possono entrare, non sentono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accoglienza. A me piace tanto sentire quando vedo le nazioni, i governanti che aprono il cuore e aprono le porte!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profeta Geremia ci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una prima risposta. Il popolo esiliato potr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tornare a vedere la sua terra e a sperimentare la misericordia del Signore.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il grande annuncio di consolazione: Dio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assente neppure oggi in queste drammatiche situazioni,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vicino, e fa opere grandi di salvezza per chi confida in Lui. Non si deve cedere alla disperazione, ma continuare ad essere sicuri che il bene vince il male e che il Signore asciugher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ogni lacrima e ci liberer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da ogni paura. Perci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Geremia presta la sua voce alle parole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Dio per il suo popolo: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Ti ho amato di amore eterno,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per questo continuo a esserti fedele.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Ti edificher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di nuovo e tu sarai riedificata,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vergine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Israele.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Di nuovo prenderai i tuoi tamburelli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e avanzerai danzando tra gente in festa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(31,3-4).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Il Signore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fedele, non abbandona alla desolazione. Dio ama di un amore senza fine, che neppure il peccato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frenare, e grazie a Lui il cuore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 si riempie di gioia e di consolazione.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sogno consolante del ritorno in patria continua nelle parole del profeta, che rivolgendosi a quanti ritorneranno a Gerusalemme dice: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Verranno e canteranno inni sull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altura di Sion,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andranno insieme verso i beni del Signore,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verso il grano, il vino 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olio,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 piccoli del gregge e del bestiame.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Saranno come un giardino irrigato,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non languiranno pi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ù» </w:t>
      </w:r>
      <w:r>
        <w:rPr>
          <w:rFonts w:ascii="Helvetica" w:cs="Arial Unicode MS" w:hAnsi="Arial Unicode MS" w:eastAsia="Arial Unicode MS"/>
          <w:rtl w:val="0"/>
        </w:rPr>
        <w:t>(31,12).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Nella gioia e nella riconoscenza, gli esuli torneranno a Sion, salendo sul monte santo verso la casa di Dio, e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potranno di nuovo innalzare inni e preghiere al Signore che li ha liberati. Questo ritornare a Gerusalemme e ai suoi beni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descritto con un verbo che letteralmente vuol dire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affluire, scor</w:t>
      </w:r>
      <w:r>
        <w:rPr>
          <w:rFonts w:ascii="Helvetica" w:cs="Arial Unicode MS" w:hAnsi="Arial Unicode MS" w:eastAsia="Arial Unicode MS"/>
          <w:rtl w:val="0"/>
        </w:rPr>
        <w:softHyphen/>
        <w:t>rere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Il popolo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visto, in un movimento paradossale, come un fiume in piena che scorre verso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altura di Sion, risalendo verso la cima del monte.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immagine ardita per dire quanto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grande la misericordia del Signore!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La terra, che il popolo aveva dovuto abbandonare, era divenuta preda di nemici e desolata. Adesso, invece, riprende vita e rifiorisce. E gli esuli stessi saranno come un giardino irrigato, come una terra fertile. Israele, riportato in patria dal suo Signore, assiste alla vittoria della vita sulla morte e della benedizione sulla maledizione.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  <w:lang w:val="es-ES_tradnl"/>
        </w:rPr>
        <w:t>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che il popolo viene fortificato e consolato da Dio. Questa parola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importante: consolato! I rimpatriati ricevono vita da una fonte che gratuitamente li irriga.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A questo punto, il profeta annuncia la pienezza della gioia, e sempre a nome di Dio proclama: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  <w:lang w:val="es-ES_tradnl"/>
        </w:rPr>
        <w:t>Cambier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il loro lutto in gioia,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li consoler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e li render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felici, senza afflizioni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(31,13).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Il salmo ci dice che quando tornarono in patria la bocca gli si riempie di sorriso;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una gioia tanto grande! 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il dono che il Signore vuole fare anche a ciascuno di noi, con il suo perdono che converte e riconcilia.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profeta Geremia ci ha dato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annuncio, presentando il ritorno degli esiliati come un grande simbolo della consolazione data al cuore che si converte. Il Signore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, da parte sua, ha portato a compimento questo messaggio del profeta. Il vero e radicale ritorno dall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esilio e la confortante luce dopo il buio della crisi di fede, si realizza a Pasqua,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esperienza piena e definitiva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Dio, amore misericordioso che dona gioia, pace e vita eterna.</w:t>
      </w: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